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36"/>
      </w:tblGrid>
      <w:tr w:rsidR="00C37DF7" w:rsidTr="00C37DF7">
        <w:tc>
          <w:tcPr>
            <w:tcW w:w="4957" w:type="dxa"/>
          </w:tcPr>
          <w:p w:rsidR="00C37DF7" w:rsidRPr="00C37DF7" w:rsidRDefault="00C37DF7" w:rsidP="00C37DF7">
            <w:pPr>
              <w:rPr>
                <w:rFonts w:ascii="Times New Roman" w:hAnsi="Times New Roman" w:cs="Times New Roman"/>
                <w:sz w:val="24"/>
                <w:szCs w:val="24"/>
              </w:rPr>
            </w:pPr>
            <w:r w:rsidRPr="00C37DF7">
              <w:rPr>
                <w:rFonts w:ascii="Times New Roman" w:hAnsi="Times New Roman" w:cs="Times New Roman"/>
                <w:sz w:val="24"/>
                <w:szCs w:val="24"/>
              </w:rPr>
              <w:t>ПРИНЯТО:</w:t>
            </w:r>
          </w:p>
          <w:p w:rsidR="00C37DF7" w:rsidRDefault="00C37DF7" w:rsidP="00C37DF7">
            <w:pPr>
              <w:rPr>
                <w:rFonts w:ascii="Times New Roman" w:hAnsi="Times New Roman" w:cs="Times New Roman"/>
                <w:sz w:val="24"/>
                <w:szCs w:val="24"/>
              </w:rPr>
            </w:pPr>
            <w:r w:rsidRPr="00C37DF7">
              <w:rPr>
                <w:rFonts w:ascii="Times New Roman" w:hAnsi="Times New Roman" w:cs="Times New Roman"/>
                <w:sz w:val="24"/>
                <w:szCs w:val="24"/>
              </w:rPr>
              <w:t xml:space="preserve"> </w:t>
            </w:r>
            <w:proofErr w:type="gramStart"/>
            <w:r w:rsidRPr="00C37DF7">
              <w:rPr>
                <w:rFonts w:ascii="Times New Roman" w:hAnsi="Times New Roman" w:cs="Times New Roman"/>
                <w:sz w:val="24"/>
                <w:szCs w:val="24"/>
              </w:rPr>
              <w:t>на</w:t>
            </w:r>
            <w:proofErr w:type="gramEnd"/>
            <w:r w:rsidRPr="00C37DF7">
              <w:rPr>
                <w:rFonts w:ascii="Times New Roman" w:hAnsi="Times New Roman" w:cs="Times New Roman"/>
                <w:sz w:val="24"/>
                <w:szCs w:val="24"/>
              </w:rPr>
              <w:t xml:space="preserve"> Общем собрании работников М</w:t>
            </w:r>
            <w:r w:rsidRPr="00C37DF7">
              <w:rPr>
                <w:rFonts w:ascii="Times New Roman" w:hAnsi="Times New Roman" w:cs="Times New Roman"/>
                <w:sz w:val="24"/>
                <w:szCs w:val="24"/>
              </w:rPr>
              <w:t>Б</w:t>
            </w:r>
            <w:r w:rsidRPr="00C37DF7">
              <w:rPr>
                <w:rFonts w:ascii="Times New Roman" w:hAnsi="Times New Roman" w:cs="Times New Roman"/>
                <w:sz w:val="24"/>
                <w:szCs w:val="24"/>
              </w:rPr>
              <w:t>ДОУ «</w:t>
            </w:r>
            <w:proofErr w:type="spellStart"/>
            <w:r w:rsidRPr="00C37DF7">
              <w:rPr>
                <w:rFonts w:ascii="Times New Roman" w:hAnsi="Times New Roman" w:cs="Times New Roman"/>
                <w:sz w:val="24"/>
                <w:szCs w:val="24"/>
              </w:rPr>
              <w:t>Хоринский</w:t>
            </w:r>
            <w:proofErr w:type="spellEnd"/>
            <w:r w:rsidRPr="00C37DF7">
              <w:rPr>
                <w:rFonts w:ascii="Times New Roman" w:hAnsi="Times New Roman" w:cs="Times New Roman"/>
                <w:sz w:val="24"/>
                <w:szCs w:val="24"/>
              </w:rPr>
              <w:t xml:space="preserve"> детский сад </w:t>
            </w:r>
            <w:r>
              <w:rPr>
                <w:rFonts w:ascii="Times New Roman" w:hAnsi="Times New Roman" w:cs="Times New Roman"/>
                <w:sz w:val="24"/>
                <w:szCs w:val="24"/>
              </w:rPr>
              <w:t>«Ромашка»</w:t>
            </w:r>
          </w:p>
          <w:p w:rsidR="00C37DF7" w:rsidRDefault="00C37DF7" w:rsidP="00C37DF7">
            <w:pPr>
              <w:rPr>
                <w:rFonts w:ascii="Times New Roman" w:hAnsi="Times New Roman" w:cs="Times New Roman"/>
                <w:b/>
                <w:sz w:val="24"/>
                <w:szCs w:val="24"/>
              </w:rPr>
            </w:pPr>
            <w:r>
              <w:rPr>
                <w:rFonts w:ascii="Times New Roman" w:hAnsi="Times New Roman" w:cs="Times New Roman"/>
                <w:sz w:val="24"/>
                <w:szCs w:val="24"/>
              </w:rPr>
              <w:t xml:space="preserve">Протокол №5 </w:t>
            </w:r>
            <w:r w:rsidRPr="00C37DF7">
              <w:rPr>
                <w:rFonts w:ascii="Times New Roman" w:hAnsi="Times New Roman" w:cs="Times New Roman"/>
                <w:sz w:val="24"/>
                <w:szCs w:val="24"/>
              </w:rPr>
              <w:t xml:space="preserve">от 07 </w:t>
            </w:r>
            <w:r>
              <w:rPr>
                <w:rFonts w:ascii="Times New Roman" w:hAnsi="Times New Roman" w:cs="Times New Roman"/>
                <w:sz w:val="24"/>
                <w:szCs w:val="24"/>
              </w:rPr>
              <w:t xml:space="preserve">мая </w:t>
            </w:r>
            <w:r w:rsidRPr="00C37DF7">
              <w:rPr>
                <w:rFonts w:ascii="Times New Roman" w:hAnsi="Times New Roman" w:cs="Times New Roman"/>
                <w:sz w:val="24"/>
                <w:szCs w:val="24"/>
              </w:rPr>
              <w:t>202</w:t>
            </w:r>
            <w:r w:rsidRPr="00C37DF7">
              <w:rPr>
                <w:rFonts w:ascii="Times New Roman" w:hAnsi="Times New Roman" w:cs="Times New Roman"/>
                <w:sz w:val="24"/>
                <w:szCs w:val="24"/>
              </w:rPr>
              <w:t>2</w:t>
            </w:r>
            <w:r w:rsidRPr="00C37DF7">
              <w:rPr>
                <w:rFonts w:ascii="Times New Roman" w:hAnsi="Times New Roman" w:cs="Times New Roman"/>
                <w:sz w:val="24"/>
                <w:szCs w:val="24"/>
              </w:rPr>
              <w:t xml:space="preserve"> г</w:t>
            </w:r>
          </w:p>
        </w:tc>
        <w:tc>
          <w:tcPr>
            <w:tcW w:w="4536" w:type="dxa"/>
          </w:tcPr>
          <w:p w:rsidR="00C37DF7" w:rsidRPr="00C37DF7" w:rsidRDefault="00C37DF7" w:rsidP="00C37DF7">
            <w:pPr>
              <w:jc w:val="right"/>
              <w:rPr>
                <w:rFonts w:ascii="Times New Roman" w:hAnsi="Times New Roman" w:cs="Times New Roman"/>
                <w:sz w:val="24"/>
                <w:szCs w:val="24"/>
              </w:rPr>
            </w:pPr>
            <w:r w:rsidRPr="00C37DF7">
              <w:rPr>
                <w:rFonts w:ascii="Times New Roman" w:hAnsi="Times New Roman" w:cs="Times New Roman"/>
                <w:sz w:val="24"/>
                <w:szCs w:val="24"/>
              </w:rPr>
              <w:t>Утверждаю</w:t>
            </w:r>
          </w:p>
          <w:p w:rsidR="00C37DF7" w:rsidRPr="00C37DF7" w:rsidRDefault="00C37DF7" w:rsidP="00C37DF7">
            <w:pPr>
              <w:jc w:val="right"/>
              <w:rPr>
                <w:rFonts w:ascii="Times New Roman" w:hAnsi="Times New Roman" w:cs="Times New Roman"/>
                <w:sz w:val="24"/>
                <w:szCs w:val="24"/>
              </w:rPr>
            </w:pPr>
            <w:r w:rsidRPr="00C37DF7">
              <w:rPr>
                <w:rFonts w:ascii="Times New Roman" w:hAnsi="Times New Roman" w:cs="Times New Roman"/>
                <w:sz w:val="24"/>
                <w:szCs w:val="24"/>
              </w:rPr>
              <w:t xml:space="preserve">Заведующий </w:t>
            </w:r>
            <w:r>
              <w:rPr>
                <w:rFonts w:ascii="Times New Roman" w:hAnsi="Times New Roman" w:cs="Times New Roman"/>
                <w:sz w:val="24"/>
                <w:szCs w:val="24"/>
              </w:rPr>
              <w:t>М</w:t>
            </w:r>
            <w:r w:rsidRPr="00C37DF7">
              <w:rPr>
                <w:rFonts w:ascii="Times New Roman" w:hAnsi="Times New Roman" w:cs="Times New Roman"/>
                <w:sz w:val="24"/>
                <w:szCs w:val="24"/>
              </w:rPr>
              <w:t>БДОУ «</w:t>
            </w:r>
            <w:proofErr w:type="spellStart"/>
            <w:r w:rsidRPr="00C37DF7">
              <w:rPr>
                <w:rFonts w:ascii="Times New Roman" w:hAnsi="Times New Roman" w:cs="Times New Roman"/>
                <w:sz w:val="24"/>
                <w:szCs w:val="24"/>
              </w:rPr>
              <w:t>Хоринский</w:t>
            </w:r>
            <w:proofErr w:type="spellEnd"/>
            <w:r w:rsidRPr="00C37DF7">
              <w:rPr>
                <w:rFonts w:ascii="Times New Roman" w:hAnsi="Times New Roman" w:cs="Times New Roman"/>
                <w:sz w:val="24"/>
                <w:szCs w:val="24"/>
              </w:rPr>
              <w:t xml:space="preserve"> детский сад «Ромашка»</w:t>
            </w:r>
          </w:p>
          <w:p w:rsidR="00C37DF7" w:rsidRDefault="00C37DF7" w:rsidP="00C37DF7">
            <w:pPr>
              <w:jc w:val="right"/>
              <w:rPr>
                <w:rFonts w:ascii="Times New Roman" w:hAnsi="Times New Roman" w:cs="Times New Roman"/>
                <w:b/>
                <w:sz w:val="24"/>
                <w:szCs w:val="24"/>
              </w:rPr>
            </w:pPr>
            <w:r w:rsidRPr="00C37DF7">
              <w:rPr>
                <w:rFonts w:ascii="Times New Roman" w:hAnsi="Times New Roman" w:cs="Times New Roman"/>
                <w:sz w:val="24"/>
                <w:szCs w:val="24"/>
              </w:rPr>
              <w:t>_________________</w:t>
            </w:r>
            <w:proofErr w:type="gramStart"/>
            <w:r w:rsidRPr="00C37DF7">
              <w:rPr>
                <w:rFonts w:ascii="Times New Roman" w:hAnsi="Times New Roman" w:cs="Times New Roman"/>
                <w:sz w:val="24"/>
                <w:szCs w:val="24"/>
              </w:rPr>
              <w:t xml:space="preserve">_  </w:t>
            </w:r>
            <w:proofErr w:type="spellStart"/>
            <w:r w:rsidRPr="00C37DF7">
              <w:rPr>
                <w:rFonts w:ascii="Times New Roman" w:hAnsi="Times New Roman" w:cs="Times New Roman"/>
                <w:sz w:val="24"/>
                <w:szCs w:val="24"/>
              </w:rPr>
              <w:t>Кучумова</w:t>
            </w:r>
            <w:proofErr w:type="spellEnd"/>
            <w:proofErr w:type="gramEnd"/>
            <w:r w:rsidRPr="00C37DF7">
              <w:rPr>
                <w:rFonts w:ascii="Times New Roman" w:hAnsi="Times New Roman" w:cs="Times New Roman"/>
                <w:sz w:val="24"/>
                <w:szCs w:val="24"/>
              </w:rPr>
              <w:t xml:space="preserve"> А.М.</w:t>
            </w:r>
          </w:p>
        </w:tc>
      </w:tr>
    </w:tbl>
    <w:p w:rsidR="00C37DF7" w:rsidRDefault="00C37DF7" w:rsidP="0037064E">
      <w:pPr>
        <w:jc w:val="center"/>
        <w:rPr>
          <w:rFonts w:ascii="Times New Roman" w:hAnsi="Times New Roman" w:cs="Times New Roman"/>
          <w:b/>
          <w:sz w:val="24"/>
          <w:szCs w:val="24"/>
        </w:rPr>
      </w:pPr>
    </w:p>
    <w:p w:rsidR="00C37DF7" w:rsidRDefault="00C37DF7" w:rsidP="0037064E">
      <w:pPr>
        <w:jc w:val="center"/>
        <w:rPr>
          <w:rFonts w:ascii="Times New Roman" w:hAnsi="Times New Roman" w:cs="Times New Roman"/>
          <w:b/>
          <w:sz w:val="24"/>
          <w:szCs w:val="24"/>
        </w:rPr>
      </w:pPr>
    </w:p>
    <w:p w:rsidR="00C37DF7" w:rsidRDefault="00C37DF7" w:rsidP="0037064E">
      <w:pPr>
        <w:jc w:val="center"/>
        <w:rPr>
          <w:rFonts w:ascii="Times New Roman" w:hAnsi="Times New Roman" w:cs="Times New Roman"/>
          <w:b/>
          <w:sz w:val="24"/>
          <w:szCs w:val="24"/>
        </w:rPr>
      </w:pPr>
    </w:p>
    <w:p w:rsidR="00C37DF7" w:rsidRDefault="00C37DF7" w:rsidP="0037064E">
      <w:pPr>
        <w:jc w:val="center"/>
        <w:rPr>
          <w:rFonts w:ascii="Times New Roman" w:hAnsi="Times New Roman" w:cs="Times New Roman"/>
          <w:b/>
          <w:sz w:val="24"/>
          <w:szCs w:val="24"/>
        </w:rPr>
      </w:pPr>
    </w:p>
    <w:p w:rsidR="00C37DF7" w:rsidRDefault="00C37DF7" w:rsidP="0037064E">
      <w:pPr>
        <w:jc w:val="center"/>
        <w:rPr>
          <w:rFonts w:ascii="Times New Roman" w:hAnsi="Times New Roman" w:cs="Times New Roman"/>
          <w:b/>
          <w:sz w:val="24"/>
          <w:szCs w:val="24"/>
        </w:rPr>
      </w:pPr>
    </w:p>
    <w:p w:rsidR="00C37DF7" w:rsidRPr="00C37DF7" w:rsidRDefault="0037064E" w:rsidP="0037064E">
      <w:pPr>
        <w:jc w:val="center"/>
        <w:rPr>
          <w:rFonts w:ascii="Times New Roman" w:hAnsi="Times New Roman" w:cs="Times New Roman"/>
          <w:b/>
          <w:sz w:val="36"/>
          <w:szCs w:val="36"/>
        </w:rPr>
      </w:pPr>
      <w:r w:rsidRPr="00C37DF7">
        <w:rPr>
          <w:rFonts w:ascii="Times New Roman" w:hAnsi="Times New Roman" w:cs="Times New Roman"/>
          <w:b/>
          <w:sz w:val="36"/>
          <w:szCs w:val="36"/>
        </w:rPr>
        <w:t xml:space="preserve">Стандарты и процедуры направленные на обеспечение </w:t>
      </w:r>
    </w:p>
    <w:p w:rsidR="00C37DF7" w:rsidRPr="00C37DF7" w:rsidRDefault="0037064E" w:rsidP="0037064E">
      <w:pPr>
        <w:jc w:val="center"/>
        <w:rPr>
          <w:rFonts w:ascii="Times New Roman" w:hAnsi="Times New Roman" w:cs="Times New Roman"/>
          <w:b/>
          <w:sz w:val="36"/>
          <w:szCs w:val="36"/>
        </w:rPr>
      </w:pPr>
      <w:proofErr w:type="gramStart"/>
      <w:r w:rsidRPr="00C37DF7">
        <w:rPr>
          <w:rFonts w:ascii="Times New Roman" w:hAnsi="Times New Roman" w:cs="Times New Roman"/>
          <w:b/>
          <w:sz w:val="36"/>
          <w:szCs w:val="36"/>
        </w:rPr>
        <w:t>добросовестной</w:t>
      </w:r>
      <w:proofErr w:type="gramEnd"/>
      <w:r w:rsidRPr="00C37DF7">
        <w:rPr>
          <w:rFonts w:ascii="Times New Roman" w:hAnsi="Times New Roman" w:cs="Times New Roman"/>
          <w:b/>
          <w:sz w:val="36"/>
          <w:szCs w:val="36"/>
        </w:rPr>
        <w:t xml:space="preserve"> работы и поведения работников </w:t>
      </w:r>
    </w:p>
    <w:p w:rsidR="0037064E" w:rsidRDefault="0037064E" w:rsidP="0037064E">
      <w:pPr>
        <w:jc w:val="center"/>
        <w:rPr>
          <w:rFonts w:ascii="Times New Roman" w:hAnsi="Times New Roman" w:cs="Times New Roman"/>
          <w:b/>
          <w:sz w:val="36"/>
          <w:szCs w:val="36"/>
        </w:rPr>
      </w:pPr>
      <w:proofErr w:type="gramStart"/>
      <w:r w:rsidRPr="00C37DF7">
        <w:rPr>
          <w:rFonts w:ascii="Times New Roman" w:hAnsi="Times New Roman" w:cs="Times New Roman"/>
          <w:b/>
          <w:sz w:val="36"/>
          <w:szCs w:val="36"/>
        </w:rPr>
        <w:t>в</w:t>
      </w:r>
      <w:proofErr w:type="gramEnd"/>
      <w:r w:rsidRPr="00C37DF7">
        <w:rPr>
          <w:rFonts w:ascii="Times New Roman" w:hAnsi="Times New Roman" w:cs="Times New Roman"/>
          <w:b/>
          <w:sz w:val="36"/>
          <w:szCs w:val="36"/>
        </w:rPr>
        <w:t xml:space="preserve"> М</w:t>
      </w:r>
      <w:r w:rsidRPr="00C37DF7">
        <w:rPr>
          <w:rFonts w:ascii="Times New Roman" w:hAnsi="Times New Roman" w:cs="Times New Roman"/>
          <w:b/>
          <w:sz w:val="36"/>
          <w:szCs w:val="36"/>
        </w:rPr>
        <w:t>Б</w:t>
      </w:r>
      <w:r w:rsidRPr="00C37DF7">
        <w:rPr>
          <w:rFonts w:ascii="Times New Roman" w:hAnsi="Times New Roman" w:cs="Times New Roman"/>
          <w:b/>
          <w:sz w:val="36"/>
          <w:szCs w:val="36"/>
        </w:rPr>
        <w:t>ДОУ «</w:t>
      </w:r>
      <w:proofErr w:type="spellStart"/>
      <w:r w:rsidRPr="00C37DF7">
        <w:rPr>
          <w:rFonts w:ascii="Times New Roman" w:hAnsi="Times New Roman" w:cs="Times New Roman"/>
          <w:b/>
          <w:sz w:val="36"/>
          <w:szCs w:val="36"/>
        </w:rPr>
        <w:t>Хоринский</w:t>
      </w:r>
      <w:proofErr w:type="spellEnd"/>
      <w:r w:rsidRPr="00C37DF7">
        <w:rPr>
          <w:rFonts w:ascii="Times New Roman" w:hAnsi="Times New Roman" w:cs="Times New Roman"/>
          <w:b/>
          <w:sz w:val="36"/>
          <w:szCs w:val="36"/>
        </w:rPr>
        <w:t xml:space="preserve"> детский</w:t>
      </w:r>
      <w:r w:rsidR="00C37DF7" w:rsidRPr="00C37DF7">
        <w:rPr>
          <w:rFonts w:ascii="Times New Roman" w:hAnsi="Times New Roman" w:cs="Times New Roman"/>
          <w:b/>
          <w:sz w:val="36"/>
          <w:szCs w:val="36"/>
        </w:rPr>
        <w:t xml:space="preserve"> сад</w:t>
      </w:r>
      <w:r w:rsidRPr="00C37DF7">
        <w:rPr>
          <w:rFonts w:ascii="Times New Roman" w:hAnsi="Times New Roman" w:cs="Times New Roman"/>
          <w:b/>
          <w:sz w:val="36"/>
          <w:szCs w:val="36"/>
        </w:rPr>
        <w:t xml:space="preserve"> «Ромашка»</w:t>
      </w: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C37DF7" w:rsidRDefault="00C37DF7" w:rsidP="0037064E">
      <w:pPr>
        <w:jc w:val="center"/>
        <w:rPr>
          <w:rFonts w:ascii="Times New Roman" w:hAnsi="Times New Roman" w:cs="Times New Roman"/>
          <w:b/>
          <w:sz w:val="36"/>
          <w:szCs w:val="36"/>
        </w:rPr>
      </w:pPr>
    </w:p>
    <w:p w:rsidR="0037064E" w:rsidRDefault="00C37DF7">
      <w:r w:rsidRPr="00C37DF7">
        <w:rPr>
          <w:noProof/>
          <w:lang w:eastAsia="ru-RU"/>
        </w:rPr>
        <w:drawing>
          <wp:inline distT="0" distB="0" distL="0" distR="0">
            <wp:extent cx="5940425" cy="8168084"/>
            <wp:effectExtent l="0" t="0" r="3175" b="4445"/>
            <wp:docPr id="1" name="Рисунок 1" descr="C:\Users\User\Desktop\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37064E" w:rsidRDefault="0037064E"/>
    <w:p w:rsidR="0037064E" w:rsidRPr="00C37DF7" w:rsidRDefault="0037064E">
      <w:pPr>
        <w:rPr>
          <w:rFonts w:ascii="Times New Roman" w:hAnsi="Times New Roman" w:cs="Times New Roman"/>
          <w:sz w:val="24"/>
          <w:szCs w:val="24"/>
        </w:rPr>
      </w:pPr>
      <w:bookmarkStart w:id="0" w:name="_GoBack"/>
      <w:bookmarkEnd w:id="0"/>
      <w:r w:rsidRPr="00C37DF7">
        <w:rPr>
          <w:rFonts w:ascii="Times New Roman" w:hAnsi="Times New Roman" w:cs="Times New Roman"/>
          <w:sz w:val="24"/>
          <w:szCs w:val="24"/>
        </w:rPr>
        <w:lastRenderedPageBreak/>
        <w:t xml:space="preserve">Работа в ДОУ безусловно требует добросовестности, честности, доброты в ее деятельности, что является залогом нашего успеха.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Действия и поведение каждого работника важны, если стремится добиться хороших результатов работы.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Постоянное развитие нашей деятельности требует от всех нас слаженности действий, и именно поэтому установление общих принципов и ценностей особенно необходимо. Настоящие стандарты поведения воплощают в себе наши основные ценности и устанавливают обязательные для всех наших работников этические требования, являясь практическим руководством к действию. Стандарты поведения призваны установить ключевые принципы, которыми должны руководствоваться наши работники.</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 Настоящим мы делаем первый шаг на пути к планомерному внедрению программы соответствия и противодействия коррупции и мы ожидаем от всех наших работников вступления на этот путь.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1. Наши ценности Основу составляют три ведущих принципа: добросовестность, прозрачность, развитие.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1.1. Добросовестность означает непреклонное следование требованиям закона и надлежащее выполнение обязательств, принимаемых обществом. Главная цель – общекультурные, общечеловеческие, общегосударственные требования к деятельности работника.</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 1.2. Прозрачность означает обеспечение доступности информации, раскрытие которой обязательно в соответствии с применимым законодательством, а так же иных сведений, раскрываемых в интересах. Вся деятельность Учреждения осуществляется в соответствии со строго документированными процедурами, исполнения за надлежащим выполнением требований закона и внутренних локальных актов.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2. Законность и противодействие коррупции Приоритетом в нашей деятельности является строгое соблюдение закона, подзаконных актов, муниципальных правовых актов, инструкций и т. д.,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 Мы не приемлем нарушения закона и не станем мириться с любыми неправомерными действиями наших работников. Этот ведущий принцип действует на всех уровнях нашей деятельности, начиная с руководства и заканчивая всеми работниками. Каждый работник,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 взысканиям.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2.1. Общие требования к взаимодействию с третьими лицами Важнейшей мерой по поддержанию безупречной репутации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Учреждения.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Они не регламентируют частную жизнь работника, не ограничивают его права и свободы, а лишь определяет нравственную сторону его деятельности, устанавливает, четкие этические нормы служебного поведения.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lastRenderedPageBreak/>
        <w:t>Любые отношения для нас основываются на открытости, признании взаимных интересов и неукоснительном следовании требованиям закона. Ответственный за организацию работы по профилактике коррупционных и иных правонарушений в М</w:t>
      </w:r>
      <w:r w:rsidRPr="00C37DF7">
        <w:rPr>
          <w:rFonts w:ascii="Times New Roman" w:hAnsi="Times New Roman" w:cs="Times New Roman"/>
          <w:sz w:val="24"/>
          <w:szCs w:val="24"/>
        </w:rPr>
        <w:t>Б</w:t>
      </w:r>
      <w:r w:rsidRPr="00C37DF7">
        <w:rPr>
          <w:rFonts w:ascii="Times New Roman" w:hAnsi="Times New Roman" w:cs="Times New Roman"/>
          <w:sz w:val="24"/>
          <w:szCs w:val="24"/>
        </w:rPr>
        <w:t>ДОУ «</w:t>
      </w:r>
      <w:proofErr w:type="spellStart"/>
      <w:proofErr w:type="gramStart"/>
      <w:r w:rsidRPr="00C37DF7">
        <w:rPr>
          <w:rFonts w:ascii="Times New Roman" w:hAnsi="Times New Roman" w:cs="Times New Roman"/>
          <w:sz w:val="24"/>
          <w:szCs w:val="24"/>
        </w:rPr>
        <w:t>Хоринский</w:t>
      </w:r>
      <w:proofErr w:type="spellEnd"/>
      <w:r w:rsidRPr="00C37DF7">
        <w:rPr>
          <w:rFonts w:ascii="Times New Roman" w:hAnsi="Times New Roman" w:cs="Times New Roman"/>
          <w:sz w:val="24"/>
          <w:szCs w:val="24"/>
        </w:rPr>
        <w:t xml:space="preserve">  д</w:t>
      </w:r>
      <w:r w:rsidRPr="00C37DF7">
        <w:rPr>
          <w:rFonts w:ascii="Times New Roman" w:hAnsi="Times New Roman" w:cs="Times New Roman"/>
          <w:sz w:val="24"/>
          <w:szCs w:val="24"/>
        </w:rPr>
        <w:t>етский</w:t>
      </w:r>
      <w:proofErr w:type="gramEnd"/>
      <w:r w:rsidRPr="00C37DF7">
        <w:rPr>
          <w:rFonts w:ascii="Times New Roman" w:hAnsi="Times New Roman" w:cs="Times New Roman"/>
          <w:sz w:val="24"/>
          <w:szCs w:val="24"/>
        </w:rPr>
        <w:t xml:space="preserve"> сад</w:t>
      </w:r>
      <w:r w:rsidRPr="00C37DF7">
        <w:rPr>
          <w:rFonts w:ascii="Times New Roman" w:hAnsi="Times New Roman" w:cs="Times New Roman"/>
          <w:sz w:val="24"/>
          <w:szCs w:val="24"/>
        </w:rPr>
        <w:t xml:space="preserve"> «Ромашка</w:t>
      </w:r>
      <w:r w:rsidRPr="00C37DF7">
        <w:rPr>
          <w:rFonts w:ascii="Times New Roman" w:hAnsi="Times New Roman" w:cs="Times New Roman"/>
          <w:sz w:val="24"/>
          <w:szCs w:val="24"/>
        </w:rPr>
        <w:t xml:space="preserve">» (далее Учреждение) уполномочен следить за соблюдением всех требований, применимых к взаимодействиям с коллективом, потребителями.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2.2. Отношения с поставщиками. В целях обеспечения интересов Учреждения мы с особой тщательностью производим отбор поставщиков товаров, работ и услуг. Процедуры такого отбора строго документированы и осуществляются ответственными должностными лицами на основании принципов разумности, добросовестности, ответственности и надлежащей заботливости. Принципиальный подход, который мы используем во взаимодействии с поставщиками, – размещение заказов и т.д. осуществляется в полном соответствии с требованиями законодательства.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2.3. Отношения с потребителями Добросовестное исполнение обязательств и постоянное улучшение качества услуг, предоставляемые Учреждением являются нашими главными приоритетами в отношениях с детьми и родителями (законными представителями).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Деятельность Учреждения направлена на реализацию основных задач дошкольного образования: на сохранение и укрепление физического и психического здоровья детей; </w:t>
      </w:r>
    </w:p>
    <w:p w:rsidR="0037064E" w:rsidRPr="00C37DF7" w:rsidRDefault="0037064E">
      <w:pPr>
        <w:rPr>
          <w:rFonts w:ascii="Times New Roman" w:hAnsi="Times New Roman" w:cs="Times New Roman"/>
          <w:sz w:val="24"/>
          <w:szCs w:val="24"/>
        </w:rPr>
      </w:pPr>
      <w:proofErr w:type="gramStart"/>
      <w:r w:rsidRPr="00C37DF7">
        <w:rPr>
          <w:rFonts w:ascii="Times New Roman" w:hAnsi="Times New Roman" w:cs="Times New Roman"/>
          <w:sz w:val="24"/>
          <w:szCs w:val="24"/>
        </w:rPr>
        <w:t>интеллектуальное</w:t>
      </w:r>
      <w:proofErr w:type="gramEnd"/>
      <w:r w:rsidRPr="00C37DF7">
        <w:rPr>
          <w:rFonts w:ascii="Times New Roman" w:hAnsi="Times New Roman" w:cs="Times New Roman"/>
          <w:sz w:val="24"/>
          <w:szCs w:val="24"/>
        </w:rPr>
        <w:t xml:space="preserve"> и личностное развитие каждого ребенка с учетом его индивидуальных особенностей;</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 </w:t>
      </w:r>
      <w:proofErr w:type="gramStart"/>
      <w:r w:rsidRPr="00C37DF7">
        <w:rPr>
          <w:rFonts w:ascii="Times New Roman" w:hAnsi="Times New Roman" w:cs="Times New Roman"/>
          <w:sz w:val="24"/>
          <w:szCs w:val="24"/>
        </w:rPr>
        <w:t>оказание</w:t>
      </w:r>
      <w:proofErr w:type="gramEnd"/>
      <w:r w:rsidRPr="00C37DF7">
        <w:rPr>
          <w:rFonts w:ascii="Times New Roman" w:hAnsi="Times New Roman" w:cs="Times New Roman"/>
          <w:sz w:val="24"/>
          <w:szCs w:val="24"/>
        </w:rPr>
        <w:t xml:space="preserve"> помощи семье в воспитании детей и материальной поддержки, гарантированной государством;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 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 Не допускать обеспечение любого рода привилегиями, вручение подарков или иных подношений в любой форме, с целью понуждения их к выполнению возложенных на них функций, использования ими своих полномочий. Если работника, родителя (законного представителя) и т.д. Учреждения принуждают любое прямое или косвенное требование о предоставлении перечисленных незаконных выгод,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2.4. Мошенническая деятельность Не допускать «Мошенническую деятельность», что означает любое действие или бездействие,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2.5. Деятельность с использованием методов принуждения Не допускать «Деятельность с использованием методов принуждения», которая означает нанесение ущерба или вреда, или угрозу нанесения ущерба или вреда прямо или косвенно любой стороне, или имуществу стороны с целью оказания неправомерного влияния на действия такой стороны. Деятельность с использованием методов принуждения – это потенциальные или фактические противоправные действия, такие как телесное повреждение или похищение, </w:t>
      </w:r>
      <w:r w:rsidRPr="00C37DF7">
        <w:rPr>
          <w:rFonts w:ascii="Times New Roman" w:hAnsi="Times New Roman" w:cs="Times New Roman"/>
          <w:sz w:val="24"/>
          <w:szCs w:val="24"/>
        </w:rPr>
        <w:lastRenderedPageBreak/>
        <w:t xml:space="preserve">нанесение вреда имуществу или законным интересам с целью получения неправомерного преимущества или уклонения от исполнения обязательства.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2.6. Деятельность на основе сговора Не допускать «Деятельность на основе сговора», которая означает действия на основе соглашения между двумя или более сторонами с целью достижения незаконной цели, включая оказание ненадлежащего влияния на действия другой стороны</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 2.7. Обструкционная деятельность Не допускается намеренное уничтожение документации, фальсификация, изменение или сокрытие доказательств для расследования или совершение ложных заявлений с целью создать существенные препятствия для расследования, проводимого Комиссией по этике и служебного поведения работников Учреждения. Также не допускается деятельность с использованием методов принуждения на основе сговора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 3. Обращение с подарками Наш подход к подаркам, льготам и иным выгодам основан на трех принципах: законности, ответственности и уместности. Предоставление или получение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или получение подарка (привилегии) не должно вынуждать работников тем или иным образом скрывать это от руководителей и других работников.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3.1. Общие требования к обращению с подарками Мы определяем подарки (выгоды) как любое безвозмездное предоставление какой-либо вещи в связи с осуществлением Учреждением своей деятельности. Работникам Учреждения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 Дозволяется принимать подарки незначительной стоимости или имеющие исключительно символическое значение.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В Учреждении запрещается принимать следующие виды подарков (выгод), предоставление которых прямо или косвенно связано с заключением, исполнением Обществом договоров и осуществлением им иной предпринимательской деятельности:</w:t>
      </w:r>
    </w:p>
    <w:p w:rsid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 - Деньги: наличные средства, денежные переводы, денежные средства, перечисляемые на счета работников Учреждения или их родственников, предоставляемые указанным лицам беспроцентные займы (или займы с заниженным размером процентов), завышенные (явно несоразмерные действительной стоимости) выплаты за работы (услуги), выполняемые работником по трудовому договору и в пределах должностной инструкции;</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 В случае возникновения любых сомнений относительно допустимости принятия того или иного подарка, работник обязан сообщить об этом своему руководителю и следовать его указаниям. Любое нарушение требований, изложенных выше, является дисциплинарным проступком и влечет применение соответствующих мер ответственности, включая увольнение работника. Работник так же обязан полностью возместить убытки, возникшие в результате совершенного им правонарушения.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lastRenderedPageBreak/>
        <w:t xml:space="preserve">4. Недопущение конфликта интересов Мы прикладываем все усилия, чтобы в своей деятельности учитывать интересы каждого работника. Развитие потенциала наших сотрудников является ключевой задачей руководства. Взамен мы ожидаем от работников сознательного следования интересам Общества.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Мы стремимся не допустить конфликта интересов – положения, в котором личные интересы работника противоречили бы интересам Общества. Во избежание конфликта интересов, работники Учреждения должны выполнять следующие требования:</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 - работник обязан уведомить руководителя о выполнении им работы по совместительству или осуществлении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Учреждении; </w:t>
      </w:r>
    </w:p>
    <w:p w:rsidR="0037064E"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работник вправе использовать имущество Учреждения (в том числе оборудование) исключительно в целях, связанных с выполнением своей трудовой функции.</w:t>
      </w:r>
    </w:p>
    <w:p w:rsidR="002B56A8" w:rsidRPr="00C37DF7" w:rsidRDefault="0037064E">
      <w:pPr>
        <w:rPr>
          <w:rFonts w:ascii="Times New Roman" w:hAnsi="Times New Roman" w:cs="Times New Roman"/>
          <w:sz w:val="24"/>
          <w:szCs w:val="24"/>
        </w:rPr>
      </w:pPr>
      <w:r w:rsidRPr="00C37DF7">
        <w:rPr>
          <w:rFonts w:ascii="Times New Roman" w:hAnsi="Times New Roman" w:cs="Times New Roman"/>
          <w:sz w:val="24"/>
          <w:szCs w:val="24"/>
        </w:rPr>
        <w:t xml:space="preserve"> 5. Конфиденциальность Работникам Учреждения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Учреждением. Передача информации внутри Учреждения осуществляется в соответствии с процедурами, установленными внутренними документами. 6. Заключение Настоящие стандарты вступают в силу с момента их подписания и действуют до замены новыми.</w:t>
      </w:r>
    </w:p>
    <w:sectPr w:rsidR="002B56A8" w:rsidRPr="00C37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4E"/>
    <w:rsid w:val="002B56A8"/>
    <w:rsid w:val="0037064E"/>
    <w:rsid w:val="00C3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F281B-EDAA-4702-ABD5-D37BEF63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7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37D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7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1675</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2023-10-20T03:46:00Z</cp:lastPrinted>
  <dcterms:created xsi:type="dcterms:W3CDTF">2023-10-20T03:31:00Z</dcterms:created>
  <dcterms:modified xsi:type="dcterms:W3CDTF">2023-10-20T03:49:00Z</dcterms:modified>
</cp:coreProperties>
</file>